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88" w:rsidRPr="007A4503" w:rsidRDefault="007A4503" w:rsidP="007A4503">
      <w:pPr>
        <w:jc w:val="right"/>
        <w:rPr>
          <w:rFonts w:ascii="Times New Roman" w:hAnsi="Times New Roman" w:cs="Times New Roman"/>
          <w:sz w:val="24"/>
          <w:szCs w:val="24"/>
        </w:rPr>
      </w:pPr>
      <w:r w:rsidRPr="007A450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E430C">
        <w:rPr>
          <w:rFonts w:ascii="Times New Roman" w:hAnsi="Times New Roman" w:cs="Times New Roman"/>
          <w:sz w:val="24"/>
          <w:szCs w:val="24"/>
        </w:rPr>
        <w:t>nr 2</w:t>
      </w:r>
    </w:p>
    <w:p w:rsidR="00873E7E" w:rsidRDefault="00873E7E" w:rsidP="0087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73E7E" w:rsidRDefault="00873E7E" w:rsidP="00873E7E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dotyczące realizacji zamówienia:</w:t>
      </w:r>
    </w:p>
    <w:p w:rsidR="00873E7E" w:rsidRDefault="00873E7E" w:rsidP="00873E7E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zamówienia: Gmina Dzierzkowice</w:t>
      </w:r>
    </w:p>
    <w:p w:rsidR="00873E7E" w:rsidRDefault="00873E7E" w:rsidP="00873E7E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niezbędne do realizacji zamówienia zapewnia Zamawiający.</w:t>
      </w:r>
    </w:p>
    <w:p w:rsidR="00873E7E" w:rsidRDefault="00873E7E" w:rsidP="00873E7E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realizacji zadania: 2 razy w tygodniu grupa ok. 20 os.</w:t>
      </w:r>
    </w:p>
    <w:p w:rsidR="00873E7E" w:rsidRDefault="00873E7E" w:rsidP="00873E7E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produktów na przerwę kawową dla uczestników projektu pn. „Seniorzy na pięć plus” okresie od podpisania umowy do 31 grudnia 2020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grup ok. 20 uczestników na 208 spotkań (średnio ok. dwa razy w tygodniu) – łącznie 4160 osobodni, </w:t>
      </w:r>
    </w:p>
    <w:p w:rsidR="00873E7E" w:rsidRDefault="00873E7E" w:rsidP="00873E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będzie:</w:t>
      </w:r>
    </w:p>
    <w:p w:rsidR="00873E7E" w:rsidRDefault="00873E7E" w:rsidP="00873E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wykonywał swoje zadania w sposób staranny, skuteczny i terminowy,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harmonogramem spotkań ustalonym z Koordynatorem projektu,</w:t>
      </w:r>
    </w:p>
    <w:p w:rsidR="00873E7E" w:rsidRDefault="00873E7E" w:rsidP="00873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terminowo i właściwe realizował powierzone mu zadania projektowe,</w:t>
      </w:r>
    </w:p>
    <w:p w:rsidR="00873E7E" w:rsidRDefault="00873E7E" w:rsidP="00873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przedstawiał dokumenty rozliczeniowe niezwłocznie po zakończeniu każdego miesiąca kalendarzowego,</w:t>
      </w:r>
    </w:p>
    <w:p w:rsidR="00873E7E" w:rsidRDefault="00873E7E" w:rsidP="00873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utrzymywał stały kontakt z Koordynatorem projektu oraz terminowo dostarczał wszystkie wymagane dokumenty i informacje, a także na bieżąco informował wszystkich zaistniałych problemach,</w:t>
      </w:r>
    </w:p>
    <w:p w:rsidR="00873E7E" w:rsidRDefault="00873E7E" w:rsidP="00873E7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 minimalna gramatura produktów:</w:t>
      </w:r>
    </w:p>
    <w:tbl>
      <w:tblPr>
        <w:tblW w:w="9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121"/>
        <w:gridCol w:w="2543"/>
        <w:gridCol w:w="3451"/>
      </w:tblGrid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produktów (osobodzień, tj. na 1 osobę na jednym spotkaniu klubu)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ciasto porcjowane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E7E" w:rsidRDefault="00873E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 rodzaje ciast, np. szarlotka, sernik, babka piaskowa, makowiec, placek drożdżowy; Porcje serwowane na tacach jednorazowego użytku oraz zabezpieczone szczelnie folią spożywczą.</w:t>
            </w: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300 ml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Kawa przygotowana bezpośrednio przed jej serwowaniem, na bazie kawy ziarnistej, dostarczona w termosie lub innym naczyniu przeznaczonym do przygotowywania i przechowywania napojów gorących. Serwowana w kubkach jednorazowych termicznych.  </w:t>
            </w: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ekspresowa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300ml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przygotowana bezpośrednio przed jej serwowaniem, na bazie herbaty czarnej, dostarczona w termosie lub innym naczyniu przeznaczonym do przygotowywania i przechowywania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napojów gorących. Serwowana w kubkach jednorazowych termicznych.  </w:t>
            </w: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mineralna niegazowana w butelkach 0,5 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0,5l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w kartonikach fabrycznych 3,2% (0,5 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 ml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cukier biały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winogrona ciemne lub białe bezpestkowe lub mandarynki bezpestkowe lub banany lub owoce sezonowe, np. truskawki, czereśnie, maliny,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paluszki słone w opakowaniu fabrycznym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73E7E" w:rsidRDefault="00873E7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7E" w:rsidTr="00873E7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kruche w opakowaniu fabrycznym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E7E" w:rsidRDefault="00873E7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delicje, pierniki, krakersy, </w:t>
            </w:r>
          </w:p>
        </w:tc>
      </w:tr>
    </w:tbl>
    <w:p w:rsidR="00873E7E" w:rsidRDefault="00873E7E" w:rsidP="00873E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73E7E" w:rsidRDefault="00873E7E" w:rsidP="0087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do kontroli zgodności każdego z produktów, w tym poprzez porównanie umówionej i rzeczywistej wielkości poszczególnych dostaw, faktycznej gramatury produktów, ich oceny organoleptycznej oraz estetyki podania. </w:t>
      </w:r>
    </w:p>
    <w:p w:rsidR="00873E7E" w:rsidRDefault="00873E7E" w:rsidP="0087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niezamawiania ilości określonych powyżej (np. z uwagi na niską frekwencję uczestników), a Wykonawcy nie przysługują wobec Zamawiającego żadne roszczenia z tego tytułu. </w:t>
      </w:r>
    </w:p>
    <w:p w:rsidR="00873E7E" w:rsidRDefault="00873E7E" w:rsidP="0087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naczynia, urządzenia i sprzęty służące do przewozu i przechowywania muszą spełniać powszechnie obowiązujące wymogi sanitarno-epidemiologiczne. Mycie i wyparzanie (dezynfekcja) pojemników jest obowiązkiem Wykonawcy. </w:t>
      </w:r>
    </w:p>
    <w:p w:rsidR="00873E7E" w:rsidRDefault="00873E7E" w:rsidP="0087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prowadzenia </w:t>
      </w:r>
      <w:r>
        <w:rPr>
          <w:rFonts w:ascii="Times New Roman" w:hAnsi="Times New Roman" w:cs="Times New Roman"/>
          <w:i/>
          <w:iCs/>
          <w:sz w:val="24"/>
          <w:szCs w:val="24"/>
        </w:rPr>
        <w:t>Ewidencji dostaw dziennych posiłków</w:t>
      </w:r>
      <w:r>
        <w:rPr>
          <w:rFonts w:ascii="Times New Roman" w:hAnsi="Times New Roman" w:cs="Times New Roman"/>
          <w:sz w:val="24"/>
          <w:szCs w:val="24"/>
        </w:rPr>
        <w:t xml:space="preserve"> w formie pisemnej w dwóch egzemplarzach, potwierdzanych w każdym dniu świadczenia usług przez osobę upoważnioną przez Zamawiającego, z czego jeden egzemplarz jest przeznaczony dla Zamawiającego. Rozliczenie wykonania umowy będzie następować na podstawie </w:t>
      </w:r>
      <w:r>
        <w:rPr>
          <w:rFonts w:ascii="Times New Roman" w:hAnsi="Times New Roman" w:cs="Times New Roman"/>
          <w:i/>
          <w:iCs/>
          <w:sz w:val="24"/>
          <w:szCs w:val="24"/>
        </w:rPr>
        <w:t>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dostaw dziennych posiłków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rotokołu potwierdzającego wykonanie zadania. Protokół</w:t>
      </w:r>
      <w:r>
        <w:rPr>
          <w:rFonts w:ascii="Times New Roman" w:hAnsi="Times New Roman" w:cs="Times New Roman"/>
          <w:sz w:val="24"/>
          <w:szCs w:val="24"/>
        </w:rPr>
        <w:t xml:space="preserve"> potwierdza zgodność wykonania zadania z umową, jest podpisywany przez Wykonawcę oraz Zamawiającego. </w:t>
      </w:r>
      <w:r>
        <w:rPr>
          <w:rFonts w:ascii="Times New Roman" w:hAnsi="Times New Roman" w:cs="Times New Roman"/>
          <w:i/>
          <w:iCs/>
          <w:sz w:val="24"/>
          <w:szCs w:val="24"/>
        </w:rPr>
        <w:t>Protokół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umowy. Podpisanie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Protokołu </w:t>
      </w:r>
      <w:r>
        <w:rPr>
          <w:rFonts w:ascii="Times New Roman" w:hAnsi="Times New Roman" w:cs="Times New Roman"/>
          <w:sz w:val="24"/>
          <w:szCs w:val="24"/>
        </w:rPr>
        <w:t>stanowić będzie warunek niezbędny do obliczenia i wypłaty wynagrodzenia za zrealizowane usługi w danym miesiącu.</w:t>
      </w:r>
    </w:p>
    <w:p w:rsidR="008D3C14" w:rsidRPr="008D3C14" w:rsidRDefault="008D3C14" w:rsidP="00873E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C14" w:rsidRPr="008D3C14" w:rsidSect="00FC1E5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72" w:rsidRDefault="00D77D72" w:rsidP="00FC1E59">
      <w:pPr>
        <w:spacing w:after="0" w:line="240" w:lineRule="auto"/>
      </w:pPr>
      <w:r>
        <w:separator/>
      </w:r>
    </w:p>
  </w:endnote>
  <w:endnote w:type="continuationSeparator" w:id="0">
    <w:p w:rsidR="00D77D72" w:rsidRDefault="00D77D72" w:rsidP="00FC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308906334"/>
      <w:docPartObj>
        <w:docPartGallery w:val="Page Numbers (Bottom of Page)"/>
        <w:docPartUnique/>
      </w:docPartObj>
    </w:sdtPr>
    <w:sdtEndPr/>
    <w:sdtContent>
      <w:p w:rsidR="00FC1E59" w:rsidRPr="001B47E9" w:rsidRDefault="00FC1E59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4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4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4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2305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B4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47E9" w:rsidRDefault="001B47E9" w:rsidP="005132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72" w:rsidRDefault="00D77D72" w:rsidP="00FC1E59">
      <w:pPr>
        <w:spacing w:after="0" w:line="240" w:lineRule="auto"/>
      </w:pPr>
      <w:r>
        <w:separator/>
      </w:r>
    </w:p>
  </w:footnote>
  <w:footnote w:type="continuationSeparator" w:id="0">
    <w:p w:rsidR="00D77D72" w:rsidRDefault="00D77D72" w:rsidP="00FC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59" w:rsidRDefault="00FC1E59" w:rsidP="00FC1E59">
    <w:pPr>
      <w:pStyle w:val="Nagwek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59" w:rsidRDefault="001B47E9" w:rsidP="001B47E9">
    <w:pPr>
      <w:pStyle w:val="Nagwek"/>
      <w:jc w:val="center"/>
    </w:pPr>
    <w:r>
      <w:rPr>
        <w:rFonts w:ascii="Calibri" w:hAnsi="Calibri"/>
        <w:noProof/>
        <w:lang w:val="en-US"/>
      </w:rPr>
      <w:drawing>
        <wp:inline distT="0" distB="0" distL="0" distR="0" wp14:anchorId="0F3E5523" wp14:editId="6554D523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03C"/>
    <w:multiLevelType w:val="hybridMultilevel"/>
    <w:tmpl w:val="99C483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468B5"/>
    <w:multiLevelType w:val="hybridMultilevel"/>
    <w:tmpl w:val="9110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F9F"/>
    <w:multiLevelType w:val="hybridMultilevel"/>
    <w:tmpl w:val="C3E81EC0"/>
    <w:name w:val="WW8Num7222"/>
    <w:lvl w:ilvl="0" w:tplc="A27A8F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154F7"/>
    <w:multiLevelType w:val="hybridMultilevel"/>
    <w:tmpl w:val="86ACFB6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568FD"/>
    <w:multiLevelType w:val="hybridMultilevel"/>
    <w:tmpl w:val="71A41DC2"/>
    <w:lvl w:ilvl="0" w:tplc="F05C9A9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u w:val="none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345883FE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  <w:color w:val="000000"/>
      </w:rPr>
    </w:lvl>
    <w:lvl w:ilvl="4" w:tplc="6818C19A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b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52C0E"/>
    <w:multiLevelType w:val="hybridMultilevel"/>
    <w:tmpl w:val="4DE82318"/>
    <w:lvl w:ilvl="0" w:tplc="7D383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1035"/>
    <w:multiLevelType w:val="hybridMultilevel"/>
    <w:tmpl w:val="206AE3AA"/>
    <w:lvl w:ilvl="0" w:tplc="B77A51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D7B1D"/>
    <w:multiLevelType w:val="hybridMultilevel"/>
    <w:tmpl w:val="4386009C"/>
    <w:lvl w:ilvl="0" w:tplc="877051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B421D7"/>
    <w:multiLevelType w:val="hybridMultilevel"/>
    <w:tmpl w:val="6C60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131CB"/>
    <w:multiLevelType w:val="hybridMultilevel"/>
    <w:tmpl w:val="8E9C870E"/>
    <w:lvl w:ilvl="0" w:tplc="EFC63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2E38"/>
    <w:multiLevelType w:val="hybridMultilevel"/>
    <w:tmpl w:val="21EA7B2C"/>
    <w:lvl w:ilvl="0" w:tplc="1556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1156C"/>
    <w:multiLevelType w:val="hybridMultilevel"/>
    <w:tmpl w:val="AD763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086"/>
    <w:multiLevelType w:val="hybridMultilevel"/>
    <w:tmpl w:val="4470D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59CF"/>
    <w:multiLevelType w:val="hybridMultilevel"/>
    <w:tmpl w:val="DE921AC6"/>
    <w:lvl w:ilvl="0" w:tplc="5F6649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647E0"/>
    <w:multiLevelType w:val="hybridMultilevel"/>
    <w:tmpl w:val="9B7C52E6"/>
    <w:lvl w:ilvl="0" w:tplc="AC140B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CE8CFFE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933"/>
    <w:multiLevelType w:val="hybridMultilevel"/>
    <w:tmpl w:val="740A4538"/>
    <w:lvl w:ilvl="0" w:tplc="4AD8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B21B3B"/>
    <w:multiLevelType w:val="hybridMultilevel"/>
    <w:tmpl w:val="8F1C9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1887"/>
    <w:multiLevelType w:val="hybridMultilevel"/>
    <w:tmpl w:val="D836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367D6"/>
    <w:multiLevelType w:val="hybridMultilevel"/>
    <w:tmpl w:val="54C2185A"/>
    <w:lvl w:ilvl="0" w:tplc="381008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56F"/>
    <w:multiLevelType w:val="hybridMultilevel"/>
    <w:tmpl w:val="DB40D538"/>
    <w:lvl w:ilvl="0" w:tplc="DD0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7AA7"/>
    <w:multiLevelType w:val="hybridMultilevel"/>
    <w:tmpl w:val="0D7A5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E16F0"/>
    <w:multiLevelType w:val="hybridMultilevel"/>
    <w:tmpl w:val="1CFEB176"/>
    <w:lvl w:ilvl="0" w:tplc="1756A0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8D3EB3"/>
    <w:multiLevelType w:val="hybridMultilevel"/>
    <w:tmpl w:val="20AC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76E7"/>
    <w:multiLevelType w:val="hybridMultilevel"/>
    <w:tmpl w:val="B39879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C4D77DA"/>
    <w:multiLevelType w:val="hybridMultilevel"/>
    <w:tmpl w:val="93B65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F16AF"/>
    <w:multiLevelType w:val="hybridMultilevel"/>
    <w:tmpl w:val="347A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13C29"/>
    <w:multiLevelType w:val="hybridMultilevel"/>
    <w:tmpl w:val="740A4538"/>
    <w:lvl w:ilvl="0" w:tplc="4AD8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0"/>
  </w:num>
  <w:num w:numId="5">
    <w:abstractNumId w:val="20"/>
  </w:num>
  <w:num w:numId="6">
    <w:abstractNumId w:val="14"/>
  </w:num>
  <w:num w:numId="7">
    <w:abstractNumId w:val="2"/>
  </w:num>
  <w:num w:numId="8">
    <w:abstractNumId w:val="3"/>
  </w:num>
  <w:num w:numId="9">
    <w:abstractNumId w:val="23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6"/>
  </w:num>
  <w:num w:numId="15">
    <w:abstractNumId w:val="7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24"/>
  </w:num>
  <w:num w:numId="21">
    <w:abstractNumId w:val="11"/>
  </w:num>
  <w:num w:numId="22">
    <w:abstractNumId w:val="25"/>
  </w:num>
  <w:num w:numId="23">
    <w:abstractNumId w:val="8"/>
  </w:num>
  <w:num w:numId="24">
    <w:abstractNumId w:val="15"/>
  </w:num>
  <w:num w:numId="25">
    <w:abstractNumId w:val="13"/>
  </w:num>
  <w:num w:numId="26">
    <w:abstractNumId w:val="18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03"/>
    <w:rsid w:val="000430F9"/>
    <w:rsid w:val="00146815"/>
    <w:rsid w:val="001553A6"/>
    <w:rsid w:val="001B47E9"/>
    <w:rsid w:val="001D4BBB"/>
    <w:rsid w:val="00250F03"/>
    <w:rsid w:val="00317C9D"/>
    <w:rsid w:val="00346E34"/>
    <w:rsid w:val="00491D82"/>
    <w:rsid w:val="005132A2"/>
    <w:rsid w:val="00515E74"/>
    <w:rsid w:val="005517A0"/>
    <w:rsid w:val="005F04DD"/>
    <w:rsid w:val="00666737"/>
    <w:rsid w:val="00667A33"/>
    <w:rsid w:val="006B448F"/>
    <w:rsid w:val="006B6B02"/>
    <w:rsid w:val="006F1E4E"/>
    <w:rsid w:val="00774BED"/>
    <w:rsid w:val="007A4503"/>
    <w:rsid w:val="007B43B6"/>
    <w:rsid w:val="007F42A6"/>
    <w:rsid w:val="0082089B"/>
    <w:rsid w:val="00821991"/>
    <w:rsid w:val="00873E7E"/>
    <w:rsid w:val="008A3457"/>
    <w:rsid w:val="008A74F3"/>
    <w:rsid w:val="008B0AEE"/>
    <w:rsid w:val="008D0EC2"/>
    <w:rsid w:val="008D3C14"/>
    <w:rsid w:val="008F0DE7"/>
    <w:rsid w:val="00940B11"/>
    <w:rsid w:val="009720CA"/>
    <w:rsid w:val="00972BEB"/>
    <w:rsid w:val="00983E7D"/>
    <w:rsid w:val="00994F4F"/>
    <w:rsid w:val="00A47CBA"/>
    <w:rsid w:val="00A92308"/>
    <w:rsid w:val="00AE430C"/>
    <w:rsid w:val="00AF2314"/>
    <w:rsid w:val="00B23050"/>
    <w:rsid w:val="00B97AD4"/>
    <w:rsid w:val="00BE798F"/>
    <w:rsid w:val="00D36092"/>
    <w:rsid w:val="00D77D72"/>
    <w:rsid w:val="00D90BE7"/>
    <w:rsid w:val="00E04E0A"/>
    <w:rsid w:val="00E6076B"/>
    <w:rsid w:val="00EB5D39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5C8F8-C540-4E06-BB51-072E585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A45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59"/>
  </w:style>
  <w:style w:type="paragraph" w:styleId="Stopka">
    <w:name w:val="footer"/>
    <w:basedOn w:val="Normalny"/>
    <w:link w:val="StopkaZnak"/>
    <w:uiPriority w:val="99"/>
    <w:unhideWhenUsed/>
    <w:rsid w:val="00FC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59"/>
  </w:style>
  <w:style w:type="paragraph" w:styleId="Tekstdymka">
    <w:name w:val="Balloon Text"/>
    <w:basedOn w:val="Normalny"/>
    <w:link w:val="TekstdymkaZnak"/>
    <w:uiPriority w:val="99"/>
    <w:semiHidden/>
    <w:unhideWhenUsed/>
    <w:rsid w:val="00FC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Dzierzkowice</cp:lastModifiedBy>
  <cp:revision>7</cp:revision>
  <dcterms:created xsi:type="dcterms:W3CDTF">2019-03-15T21:33:00Z</dcterms:created>
  <dcterms:modified xsi:type="dcterms:W3CDTF">2019-04-03T08:56:00Z</dcterms:modified>
</cp:coreProperties>
</file>